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2474E" w:rsidP="009D2437" w:rsidRDefault="0002474E" w14:paraId="46B0A7A3" w14:textId="592A89A9">
      <w:pPr>
        <w:pStyle w:val="Heading1"/>
      </w:pPr>
      <w:r w:rsidR="0002474E">
        <w:drawing>
          <wp:inline wp14:editId="2249A450" wp14:anchorId="4FEFF6A7">
            <wp:extent cx="3724275" cy="1524000"/>
            <wp:effectExtent l="0" t="0" r="9525" b="0"/>
            <wp:docPr id="1" name="Picture 1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9207c14da5a442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242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437" w:rsidP="009D2437" w:rsidRDefault="00C05AC2" w14:paraId="6252A2F0" w14:textId="3909C3FE">
      <w:pPr>
        <w:pStyle w:val="Heading1"/>
      </w:pPr>
      <w:r>
        <w:t xml:space="preserve">SOUTH WESTERN REGIONAL LIBRARY SERVICES CIO (SWRLS) </w:t>
      </w:r>
    </w:p>
    <w:p w:rsidR="00C05AC2" w:rsidP="009D2437" w:rsidRDefault="00C05AC2" w14:paraId="1FB9B8E7" w14:textId="297AAD2F">
      <w:pPr>
        <w:pStyle w:val="Heading1"/>
      </w:pPr>
      <w:r>
        <w:t>CO-ORDINATOR</w:t>
      </w:r>
    </w:p>
    <w:p w:rsidR="00F35861" w:rsidP="00F35861" w:rsidRDefault="00F35861" w14:paraId="2DB0BC03" w14:textId="0098A295">
      <w:pPr>
        <w:pStyle w:val="PlainText"/>
      </w:pPr>
    </w:p>
    <w:p w:rsidR="00F35861" w:rsidP="009D2437" w:rsidRDefault="00F35861" w14:paraId="70299BEC" w14:textId="77777777">
      <w:pPr>
        <w:pStyle w:val="Heading2"/>
      </w:pPr>
      <w:r>
        <w:t>Main purpose</w:t>
      </w:r>
    </w:p>
    <w:p w:rsidR="00F35861" w:rsidP="00F35861" w:rsidRDefault="00F35861" w14:paraId="074FAEF7" w14:textId="77777777">
      <w:pPr>
        <w:pStyle w:val="PlainText"/>
      </w:pPr>
    </w:p>
    <w:p w:rsidR="00843F0C" w:rsidP="00F35861" w:rsidRDefault="00F35861" w14:paraId="78BC45FE" w14:textId="4FEAC6E6">
      <w:pPr>
        <w:pStyle w:val="PlainText"/>
      </w:pPr>
      <w:r>
        <w:t xml:space="preserve">To </w:t>
      </w:r>
      <w:r w:rsidR="00C05AC2">
        <w:t xml:space="preserve">work with the trustees on projects to </w:t>
      </w:r>
      <w:r>
        <w:t>develop strategic and operational relationships with librarie</w:t>
      </w:r>
      <w:r w:rsidR="00607C22">
        <w:t>s</w:t>
      </w:r>
      <w:r>
        <w:t>, information services</w:t>
      </w:r>
      <w:r w:rsidR="00DF45C1">
        <w:t>,</w:t>
      </w:r>
      <w:r>
        <w:t xml:space="preserve"> cultural organisations </w:t>
      </w:r>
      <w:r w:rsidR="00DF45C1">
        <w:t xml:space="preserve">and other relevant </w:t>
      </w:r>
      <w:r w:rsidR="00BB6D73">
        <w:t xml:space="preserve">knowledge </w:t>
      </w:r>
      <w:r w:rsidR="00212F9C">
        <w:t xml:space="preserve">management </w:t>
      </w:r>
      <w:r w:rsidR="00DF45C1">
        <w:t xml:space="preserve">organisations in </w:t>
      </w:r>
      <w:r>
        <w:t>the South West</w:t>
      </w:r>
      <w:r w:rsidR="00C05AC2">
        <w:t>,</w:t>
      </w:r>
      <w:r>
        <w:t xml:space="preserve"> in order to deliver SWRLS’ </w:t>
      </w:r>
      <w:r w:rsidR="00BB6D73">
        <w:t>strategic</w:t>
      </w:r>
      <w:r w:rsidR="00607C22">
        <w:t xml:space="preserve"> </w:t>
      </w:r>
      <w:r w:rsidR="00843F0C">
        <w:t>priorities</w:t>
      </w:r>
      <w:r w:rsidR="005715CD">
        <w:t xml:space="preserve">, </w:t>
      </w:r>
      <w:r w:rsidR="00DB5ABA">
        <w:t xml:space="preserve">for the public benefit, </w:t>
      </w:r>
      <w:r w:rsidR="005715CD">
        <w:t>with advice and guidance from the trustees.</w:t>
      </w:r>
      <w:r w:rsidR="00843F0C">
        <w:t xml:space="preserve">  </w:t>
      </w:r>
    </w:p>
    <w:p w:rsidR="00843F0C" w:rsidP="00F35861" w:rsidRDefault="00843F0C" w14:paraId="5581A611" w14:textId="77777777">
      <w:pPr>
        <w:pStyle w:val="PlainText"/>
      </w:pPr>
    </w:p>
    <w:p w:rsidR="00F35861" w:rsidP="00F35861" w:rsidRDefault="009D2437" w14:paraId="16F7E185" w14:textId="19FA78F4">
      <w:pPr>
        <w:pStyle w:val="PlainText"/>
      </w:pPr>
      <w:r>
        <w:t>This is to help promote and develop</w:t>
      </w:r>
      <w:r w:rsidR="00843F0C">
        <w:t xml:space="preserve"> the </w:t>
      </w:r>
      <w:r w:rsidRPr="00FB4D2B" w:rsidR="00843F0C">
        <w:rPr>
          <w:b/>
        </w:rPr>
        <w:t>unique cross sector</w:t>
      </w:r>
      <w:r w:rsidR="00843F0C">
        <w:t xml:space="preserve"> character of the organisation and to ensure that </w:t>
      </w:r>
      <w:r w:rsidR="00C05AC2">
        <w:t xml:space="preserve">the </w:t>
      </w:r>
      <w:r w:rsidR="00843F0C">
        <w:t>members maximise their learning from one another, e.g. on issues relating to their workforce, collections, new practices, resourcing and finance.</w:t>
      </w:r>
    </w:p>
    <w:p w:rsidR="00DF45C1" w:rsidP="00F35861" w:rsidRDefault="00DF45C1" w14:paraId="6CECE081" w14:textId="77777777">
      <w:pPr>
        <w:pStyle w:val="PlainText"/>
      </w:pPr>
    </w:p>
    <w:p w:rsidR="00F35861" w:rsidP="00FE2D5E" w:rsidRDefault="009D2437" w14:paraId="76846600" w14:textId="3AC0A987">
      <w:pPr>
        <w:pStyle w:val="Heading2"/>
      </w:pPr>
      <w:bookmarkStart w:name="_GoBack" w:id="0"/>
      <w:r>
        <w:t>Objectives</w:t>
      </w:r>
    </w:p>
    <w:bookmarkEnd w:id="0"/>
    <w:p w:rsidR="00F35861" w:rsidP="00F35861" w:rsidRDefault="00F35861" w14:paraId="504A0C67" w14:textId="1F1B047B">
      <w:pPr>
        <w:pStyle w:val="PlainText"/>
      </w:pPr>
      <w:r w:rsidR="00F35861">
        <w:rPr/>
        <w:t xml:space="preserve">To </w:t>
      </w:r>
      <w:r w:rsidR="00DF45C1">
        <w:rPr/>
        <w:t>develop</w:t>
      </w:r>
      <w:r w:rsidR="00F35861">
        <w:rPr/>
        <w:t xml:space="preserve"> new, and enhance exi</w:t>
      </w:r>
      <w:r w:rsidR="00FB4D2B">
        <w:rPr/>
        <w:t>sting, cross sector partnerships</w:t>
      </w:r>
      <w:r w:rsidR="00F35861">
        <w:rPr/>
        <w:t xml:space="preserve"> to improve and extend services and collections to the respective </w:t>
      </w:r>
      <w:r w:rsidR="00BB6D73">
        <w:rPr/>
        <w:t>communities they serve</w:t>
      </w:r>
      <w:r w:rsidR="27F92BE8">
        <w:rPr/>
        <w:t>.</w:t>
      </w:r>
    </w:p>
    <w:p w:rsidR="00F35861" w:rsidP="00F35861" w:rsidRDefault="00F35861" w14:paraId="43CAB5BE" w14:textId="77777777">
      <w:pPr>
        <w:pStyle w:val="PlainText"/>
      </w:pPr>
    </w:p>
    <w:p w:rsidR="00F35861" w:rsidP="00F35861" w:rsidRDefault="00F35861" w14:paraId="52AB0A32" w14:textId="22737C61">
      <w:pPr>
        <w:pStyle w:val="PlainText"/>
      </w:pPr>
      <w:r w:rsidR="00F35861">
        <w:rPr/>
        <w:t>To identify</w:t>
      </w:r>
      <w:r w:rsidR="003737AE">
        <w:rPr/>
        <w:t>, develop</w:t>
      </w:r>
      <w:r w:rsidR="00F35861">
        <w:rPr/>
        <w:t xml:space="preserve"> and promote opportunities for </w:t>
      </w:r>
      <w:r w:rsidR="00FB4D2B">
        <w:rPr/>
        <w:t xml:space="preserve">cross sector </w:t>
      </w:r>
      <w:r w:rsidR="00F35861">
        <w:rPr/>
        <w:t>workforce development that build skills to help strengthen organisations’ respective learning, information and cultural offer</w:t>
      </w:r>
      <w:r w:rsidR="1C1EF9EC">
        <w:rPr/>
        <w:t>.</w:t>
      </w:r>
    </w:p>
    <w:p w:rsidR="00F35861" w:rsidP="00F35861" w:rsidRDefault="00F35861" w14:paraId="06B307A5" w14:textId="77777777">
      <w:pPr>
        <w:pStyle w:val="PlainText"/>
      </w:pPr>
    </w:p>
    <w:p w:rsidR="00F35861" w:rsidP="00F35861" w:rsidRDefault="00F35861" w14:paraId="1D38F280" w14:textId="72217432">
      <w:pPr>
        <w:pStyle w:val="PlainText"/>
      </w:pPr>
      <w:r w:rsidR="00F35861">
        <w:rPr/>
        <w:t xml:space="preserve">To </w:t>
      </w:r>
      <w:r w:rsidR="00BB6D73">
        <w:rPr/>
        <w:t xml:space="preserve">engage in </w:t>
      </w:r>
      <w:r w:rsidR="00F35861">
        <w:rPr/>
        <w:t xml:space="preserve">an approach to collaborative practice that fosters </w:t>
      </w:r>
      <w:r w:rsidR="00FB4D2B">
        <w:rPr/>
        <w:t>cross sector networking between</w:t>
      </w:r>
      <w:r w:rsidR="00F35861">
        <w:rPr/>
        <w:t xml:space="preserve"> the member institutions to aid mutual understanding and support</w:t>
      </w:r>
      <w:r w:rsidR="50042990">
        <w:rPr/>
        <w:t>.</w:t>
      </w:r>
    </w:p>
    <w:p w:rsidR="00F35861" w:rsidP="00F35861" w:rsidRDefault="00F35861" w14:paraId="2CBBDCC3" w14:textId="77777777">
      <w:pPr>
        <w:pStyle w:val="PlainText"/>
      </w:pPr>
    </w:p>
    <w:p w:rsidR="00F35861" w:rsidP="00F35861" w:rsidRDefault="00F35861" w14:paraId="3E10EA86" w14:textId="1F93D91E">
      <w:pPr>
        <w:pStyle w:val="PlainText"/>
      </w:pPr>
      <w:r w:rsidR="00F35861">
        <w:rPr/>
        <w:t>To</w:t>
      </w:r>
      <w:r w:rsidR="00FB4D2B">
        <w:rPr/>
        <w:t xml:space="preserve"> advise on the </w:t>
      </w:r>
      <w:r w:rsidR="00F35861">
        <w:rPr/>
        <w:t>provision of sustainable inter lending and document supply within the South West that is cost effective and sustainable</w:t>
      </w:r>
      <w:r w:rsidR="2EBC66BB">
        <w:rPr/>
        <w:t>.</w:t>
      </w:r>
    </w:p>
    <w:p w:rsidR="00F35861" w:rsidP="00F35861" w:rsidRDefault="00F35861" w14:paraId="2A01EDAC" w14:textId="77777777">
      <w:pPr>
        <w:pStyle w:val="PlainText"/>
      </w:pPr>
    </w:p>
    <w:p w:rsidR="00F35861" w:rsidP="00F35861" w:rsidRDefault="00F35861" w14:paraId="2707B4E8" w14:textId="146A1CD3">
      <w:pPr>
        <w:pStyle w:val="PlainText"/>
      </w:pPr>
      <w:r w:rsidR="00F35861">
        <w:rPr/>
        <w:t>To lead initiatives to promote collaborative and inclusive projects in order to improve services, access and awareness of collections, and to attract further funding</w:t>
      </w:r>
      <w:r w:rsidR="036FA45B">
        <w:rPr/>
        <w:t>.</w:t>
      </w:r>
    </w:p>
    <w:p w:rsidR="00E84B0D" w:rsidP="00F35861" w:rsidRDefault="00E84B0D" w14:paraId="50540653" w14:textId="77777777">
      <w:pPr>
        <w:pStyle w:val="PlainText"/>
      </w:pPr>
    </w:p>
    <w:p w:rsidR="00E84B0D" w:rsidP="00F35861" w:rsidRDefault="00BB6D73" w14:paraId="42837B70" w14:textId="1D4EB787">
      <w:pPr>
        <w:pStyle w:val="PlainText"/>
      </w:pPr>
      <w:r w:rsidR="00BB6D73">
        <w:rPr/>
        <w:t>To develop, implement and review policies in support of SWRLS activities</w:t>
      </w:r>
      <w:r w:rsidR="3BFAD397">
        <w:rPr/>
        <w:t>.</w:t>
      </w:r>
      <w:r w:rsidR="00BB6D73">
        <w:rPr/>
        <w:t xml:space="preserve"> </w:t>
      </w:r>
    </w:p>
    <w:p w:rsidR="00E84B0D" w:rsidP="00F35861" w:rsidRDefault="00E84B0D" w14:paraId="3DEA2408" w14:textId="77777777">
      <w:pPr>
        <w:pStyle w:val="PlainText"/>
      </w:pPr>
    </w:p>
    <w:p w:rsidR="00F35861" w:rsidP="00F35861" w:rsidRDefault="00F35861" w14:paraId="6DB3DE74" w14:textId="76C66699">
      <w:pPr>
        <w:pStyle w:val="PlainText"/>
      </w:pPr>
    </w:p>
    <w:p w:rsidR="009D2437" w:rsidP="009D2437" w:rsidRDefault="009D2437" w14:paraId="1E2978A9" w14:textId="77777777">
      <w:pPr>
        <w:pStyle w:val="Heading2"/>
      </w:pPr>
      <w:r>
        <w:t>Projects/tasks</w:t>
      </w:r>
    </w:p>
    <w:p w:rsidR="00F35861" w:rsidP="00F35861" w:rsidRDefault="00F35861" w14:paraId="02EF3669" w14:textId="3820B860">
      <w:pPr>
        <w:pStyle w:val="PlainText"/>
      </w:pPr>
    </w:p>
    <w:p w:rsidR="003737AE" w:rsidP="003737AE" w:rsidRDefault="003737AE" w14:paraId="4538F8F1" w14:textId="2A2DF107">
      <w:pPr>
        <w:pStyle w:val="PlainText"/>
      </w:pPr>
      <w:r w:rsidR="003737AE">
        <w:rPr/>
        <w:t xml:space="preserve">To develop </w:t>
      </w:r>
      <w:r w:rsidR="3D50B975">
        <w:rPr/>
        <w:t xml:space="preserve">further </w:t>
      </w:r>
      <w:r w:rsidR="790592C5">
        <w:rPr/>
        <w:t>the</w:t>
      </w:r>
      <w:r w:rsidR="003737AE">
        <w:rPr/>
        <w:t xml:space="preserve"> approach to web-based, social media and other communication activities that will engage SWRLS members and attract non-members to the benefits of membership</w:t>
      </w:r>
      <w:r w:rsidR="0DE36ADB">
        <w:rPr/>
        <w:t>.</w:t>
      </w:r>
    </w:p>
    <w:p w:rsidR="003737AE" w:rsidP="00F35861" w:rsidRDefault="003737AE" w14:paraId="2D2A2778" w14:textId="77777777">
      <w:pPr>
        <w:pStyle w:val="PlainText"/>
      </w:pPr>
    </w:p>
    <w:p w:rsidR="00F35861" w:rsidP="00F35861" w:rsidRDefault="00F35861" w14:paraId="285A4ACA" w14:textId="4469F4AA">
      <w:pPr>
        <w:pStyle w:val="PlainText"/>
      </w:pPr>
      <w:r w:rsidR="00F35861">
        <w:rPr/>
        <w:t>To co-ordinate SWRLS communication mechanisms/branding in order to ensure a consistent and positive message is disseminated about the benefits of SWRLS membership and activities</w:t>
      </w:r>
      <w:r w:rsidR="5156351A">
        <w:rPr/>
        <w:t>.</w:t>
      </w:r>
      <w:r w:rsidR="00F35861">
        <w:rPr/>
        <w:t xml:space="preserve"> </w:t>
      </w:r>
    </w:p>
    <w:p w:rsidR="003737AE" w:rsidP="00F35861" w:rsidRDefault="003737AE" w14:paraId="3C44CFF2" w14:textId="574281BF">
      <w:pPr>
        <w:pStyle w:val="PlainText"/>
      </w:pPr>
    </w:p>
    <w:p w:rsidR="003737AE" w:rsidP="003737AE" w:rsidRDefault="003737AE" w14:paraId="6A30B88A" w14:textId="3ECDD997">
      <w:pPr>
        <w:pStyle w:val="PlainText"/>
        <w:rPr>
          <w:rFonts w:eastAsia="Times New Roman"/>
        </w:rPr>
      </w:pPr>
      <w:r w:rsidRPr="37B4AFDC" w:rsidR="003737AE">
        <w:rPr>
          <w:rFonts w:eastAsia="Times New Roman"/>
        </w:rPr>
        <w:t>To identify opportunities to grow membership and funding through contributing to (and writing) bids, as appropriate</w:t>
      </w:r>
      <w:r w:rsidRPr="37B4AFDC" w:rsidR="01A487AD">
        <w:rPr>
          <w:rFonts w:eastAsia="Times New Roman"/>
        </w:rPr>
        <w:t>.</w:t>
      </w:r>
    </w:p>
    <w:p w:rsidR="003737AE" w:rsidP="003737AE" w:rsidRDefault="003737AE" w14:paraId="127415C8" w14:textId="4474701F">
      <w:pPr>
        <w:pStyle w:val="PlainText"/>
        <w:rPr>
          <w:rFonts w:eastAsia="Times New Roman"/>
        </w:rPr>
      </w:pPr>
    </w:p>
    <w:p w:rsidR="003737AE" w:rsidP="003737AE" w:rsidRDefault="003737AE" w14:paraId="351C3B1A" w14:textId="2A1D1566">
      <w:pPr>
        <w:pStyle w:val="PlainText"/>
        <w:rPr>
          <w:rFonts w:eastAsia="Times New Roman"/>
        </w:rPr>
      </w:pPr>
      <w:r w:rsidRPr="2249A450" w:rsidR="003737AE">
        <w:rPr>
          <w:rFonts w:eastAsia="Times New Roman"/>
        </w:rPr>
        <w:t xml:space="preserve">To manage </w:t>
      </w:r>
      <w:r w:rsidRPr="2249A450" w:rsidR="69460D9C">
        <w:rPr>
          <w:rFonts w:eastAsia="Times New Roman"/>
        </w:rPr>
        <w:t xml:space="preserve">projects, particularly in relation to </w:t>
      </w:r>
      <w:r w:rsidRPr="2249A450" w:rsidR="503B5DD6">
        <w:rPr>
          <w:rFonts w:eastAsia="Times New Roman"/>
        </w:rPr>
        <w:t>collaboration across sectors</w:t>
      </w:r>
      <w:r w:rsidRPr="2249A450" w:rsidR="503B5DD6">
        <w:rPr>
          <w:rFonts w:eastAsia="Times New Roman"/>
        </w:rPr>
        <w:t xml:space="preserve"> and accessing </w:t>
      </w:r>
      <w:r w:rsidRPr="2249A450" w:rsidR="69460D9C">
        <w:rPr>
          <w:rFonts w:eastAsia="Times New Roman"/>
        </w:rPr>
        <w:t xml:space="preserve">collections, </w:t>
      </w:r>
      <w:proofErr w:type="gramStart"/>
      <w:r w:rsidRPr="2249A450" w:rsidR="69460D9C">
        <w:rPr>
          <w:rFonts w:eastAsia="Times New Roman"/>
        </w:rPr>
        <w:t>e.g.</w:t>
      </w:r>
      <w:proofErr w:type="gramEnd"/>
      <w:r w:rsidRPr="2249A450" w:rsidR="69460D9C">
        <w:rPr>
          <w:rFonts w:eastAsia="Times New Roman"/>
        </w:rPr>
        <w:t xml:space="preserve"> </w:t>
      </w:r>
      <w:r w:rsidRPr="2249A450" w:rsidR="7BF59EA6">
        <w:rPr>
          <w:rFonts w:eastAsia="Times New Roman"/>
        </w:rPr>
        <w:t>C</w:t>
      </w:r>
      <w:r w:rsidRPr="2249A450" w:rsidR="69460D9C">
        <w:rPr>
          <w:rFonts w:eastAsia="Times New Roman"/>
        </w:rPr>
        <w:t xml:space="preserve">atalogue </w:t>
      </w:r>
      <w:r w:rsidRPr="2249A450" w:rsidR="12E92CCA">
        <w:rPr>
          <w:rFonts w:eastAsia="Times New Roman"/>
        </w:rPr>
        <w:t>P</w:t>
      </w:r>
      <w:r w:rsidRPr="2249A450" w:rsidR="69460D9C">
        <w:rPr>
          <w:rFonts w:eastAsia="Times New Roman"/>
        </w:rPr>
        <w:t xml:space="preserve">ortal and </w:t>
      </w:r>
      <w:r w:rsidRPr="2249A450" w:rsidR="3ABD793F">
        <w:rPr>
          <w:rFonts w:eastAsia="Times New Roman"/>
        </w:rPr>
        <w:t>“</w:t>
      </w:r>
      <w:r w:rsidRPr="2249A450" w:rsidR="003737AE">
        <w:rPr>
          <w:rFonts w:eastAsia="Times New Roman"/>
        </w:rPr>
        <w:t>Hidden Collections</w:t>
      </w:r>
      <w:r w:rsidRPr="2249A450" w:rsidR="725F97D7">
        <w:rPr>
          <w:rFonts w:eastAsia="Times New Roman"/>
        </w:rPr>
        <w:t>”</w:t>
      </w:r>
      <w:r w:rsidRPr="2249A450" w:rsidR="08F2294E">
        <w:rPr>
          <w:rFonts w:eastAsia="Times New Roman"/>
        </w:rPr>
        <w:t>.</w:t>
      </w:r>
      <w:r w:rsidRPr="2249A450" w:rsidR="003737AE">
        <w:rPr>
          <w:rFonts w:eastAsia="Times New Roman"/>
        </w:rPr>
        <w:t xml:space="preserve"> </w:t>
      </w:r>
    </w:p>
    <w:p w:rsidR="00607C22" w:rsidP="00F35861" w:rsidRDefault="00607C22" w14:paraId="38668951" w14:textId="77777777">
      <w:pPr>
        <w:pStyle w:val="PlainText"/>
      </w:pPr>
    </w:p>
    <w:p w:rsidR="00F35861" w:rsidP="00F35861" w:rsidRDefault="003737AE" w14:paraId="122C33A6" w14:textId="2283CF59">
      <w:pPr>
        <w:pStyle w:val="PlainText"/>
      </w:pPr>
      <w:r w:rsidR="003737AE">
        <w:rPr/>
        <w:t>T</w:t>
      </w:r>
      <w:r w:rsidR="00F35861">
        <w:rPr/>
        <w:t xml:space="preserve">o </w:t>
      </w:r>
      <w:r w:rsidR="009D2437">
        <w:rPr/>
        <w:t xml:space="preserve">plan </w:t>
      </w:r>
      <w:r w:rsidR="00F35861">
        <w:rPr/>
        <w:t>training and development events, working in collaboration with other local or national bodies, as appropriate, to complement that provided by CILIP, individual organisations and other regional groups</w:t>
      </w:r>
      <w:r w:rsidR="6F9E2E43">
        <w:rPr/>
        <w:t>.</w:t>
      </w:r>
    </w:p>
    <w:p w:rsidR="00F35861" w:rsidP="00F35861" w:rsidRDefault="00F35861" w14:paraId="44C61F80" w14:textId="77777777">
      <w:pPr>
        <w:pStyle w:val="PlainText"/>
      </w:pPr>
    </w:p>
    <w:p w:rsidR="00E84B0D" w:rsidP="00F35861" w:rsidRDefault="00BB6D73" w14:paraId="1738849B" w14:textId="36AE27DA">
      <w:pPr>
        <w:pStyle w:val="PlainText"/>
      </w:pPr>
      <w:r w:rsidR="00BB6D73">
        <w:rPr/>
        <w:t xml:space="preserve">To </w:t>
      </w:r>
      <w:r w:rsidR="000B4789">
        <w:rPr/>
        <w:t xml:space="preserve">administer </w:t>
      </w:r>
      <w:r w:rsidR="00E84B0D">
        <w:rPr/>
        <w:t>the Grant and SWRLS Awards Schemes</w:t>
      </w:r>
      <w:r w:rsidR="000B4789">
        <w:rPr/>
        <w:t xml:space="preserve"> </w:t>
      </w:r>
      <w:r w:rsidR="5B48113F">
        <w:rPr/>
        <w:t>e</w:t>
      </w:r>
      <w:r w:rsidR="000B4789">
        <w:rPr/>
        <w:t>nsur</w:t>
      </w:r>
      <w:r w:rsidR="556C0DC1">
        <w:rPr/>
        <w:t xml:space="preserve">ing </w:t>
      </w:r>
      <w:r w:rsidR="000B4789">
        <w:rPr/>
        <w:t>fair and open selection practices</w:t>
      </w:r>
      <w:r w:rsidR="132DB3A5">
        <w:rPr/>
        <w:t>.</w:t>
      </w:r>
    </w:p>
    <w:p w:rsidR="000B4789" w:rsidP="00F35861" w:rsidRDefault="000B4789" w14:paraId="6751C2B5" w14:textId="1E935A32">
      <w:pPr>
        <w:pStyle w:val="PlainText"/>
        <w:rPr>
          <w:rFonts w:eastAsia="Times New Roman"/>
        </w:rPr>
      </w:pPr>
    </w:p>
    <w:p w:rsidR="003737AE" w:rsidP="003737AE" w:rsidRDefault="003737AE" w14:paraId="161E9A0C" w14:textId="7401BD05">
      <w:pPr>
        <w:pStyle w:val="PlainText"/>
      </w:pPr>
      <w:r w:rsidR="003737AE">
        <w:rPr/>
        <w:t>To organise the annual members’ day and the AGM/conference</w:t>
      </w:r>
      <w:r w:rsidR="53678C7B">
        <w:rPr/>
        <w:t>, and to attend regional meetings of library groups, as appropriate, to represent SWRLS</w:t>
      </w:r>
      <w:r w:rsidR="64C02367">
        <w:rPr/>
        <w:t>.</w:t>
      </w:r>
    </w:p>
    <w:p w:rsidR="003737AE" w:rsidP="00F35861" w:rsidRDefault="003737AE" w14:paraId="0026A5C7" w14:textId="03478567">
      <w:pPr>
        <w:pStyle w:val="PlainText"/>
        <w:rPr>
          <w:rFonts w:eastAsia="Times New Roman"/>
        </w:rPr>
      </w:pPr>
    </w:p>
    <w:p w:rsidR="003737AE" w:rsidP="003737AE" w:rsidRDefault="003737AE" w14:paraId="2A0EAD38" w14:textId="3AA1A3C2">
      <w:pPr>
        <w:pStyle w:val="PlainText"/>
      </w:pPr>
      <w:r w:rsidR="003737AE">
        <w:rPr/>
        <w:t>To lead on the production</w:t>
      </w:r>
      <w:r w:rsidR="797A7C60">
        <w:rPr/>
        <w:t>/content</w:t>
      </w:r>
      <w:r w:rsidR="003737AE">
        <w:rPr/>
        <w:t xml:space="preserve"> of the SWRLS annual report</w:t>
      </w:r>
      <w:r w:rsidR="269B018F">
        <w:rPr/>
        <w:t>.</w:t>
      </w:r>
      <w:r w:rsidR="003737AE">
        <w:rPr/>
        <w:t xml:space="preserve"> </w:t>
      </w:r>
    </w:p>
    <w:p w:rsidR="003737AE" w:rsidP="00F35861" w:rsidRDefault="003737AE" w14:paraId="2F1974AE" w14:textId="77777777">
      <w:pPr>
        <w:pStyle w:val="PlainText"/>
      </w:pPr>
    </w:p>
    <w:p w:rsidR="00F35861" w:rsidP="00F35861" w:rsidRDefault="00F35861" w14:paraId="1DB14B05" w14:textId="77777777">
      <w:pPr>
        <w:pStyle w:val="PlainText"/>
      </w:pPr>
    </w:p>
    <w:p w:rsidR="00843F0C" w:rsidP="00F35861" w:rsidRDefault="00843F0C" w14:paraId="4AC626C8" w14:textId="6013B7A7">
      <w:pPr>
        <w:pStyle w:val="PlainText"/>
      </w:pPr>
    </w:p>
    <w:p w:rsidR="00EE2649" w:rsidRDefault="00EE2649" w14:paraId="51881744" w14:textId="022E8B07">
      <w:pPr>
        <w:rPr>
          <w:sz w:val="24"/>
          <w:szCs w:val="24"/>
        </w:rPr>
      </w:pPr>
    </w:p>
    <w:p w:rsidRPr="00607C22" w:rsidR="009B4F96" w:rsidP="00607C22" w:rsidRDefault="009B4F96" w14:paraId="731BB78D" w14:textId="61DBC6AA">
      <w:pPr>
        <w:pStyle w:val="ListParagraph"/>
        <w:rPr>
          <w:sz w:val="24"/>
          <w:szCs w:val="24"/>
        </w:rPr>
      </w:pPr>
    </w:p>
    <w:sectPr w:rsidRPr="00607C22" w:rsidR="009B4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2C" w:rsidP="00F35861" w:rsidRDefault="00804F2C" w14:paraId="397D5F1F" w14:textId="77777777">
      <w:pPr>
        <w:spacing w:after="0" w:line="240" w:lineRule="auto"/>
      </w:pPr>
      <w:r>
        <w:separator/>
      </w:r>
    </w:p>
  </w:endnote>
  <w:endnote w:type="continuationSeparator" w:id="0">
    <w:p w:rsidR="00804F2C" w:rsidP="00F35861" w:rsidRDefault="00804F2C" w14:paraId="1A998A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61" w:rsidRDefault="00F35861" w14:paraId="4A7F2F3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61" w:rsidRDefault="00F35861" w14:paraId="65A6555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61" w:rsidRDefault="00F35861" w14:paraId="2891C81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2C" w:rsidP="00F35861" w:rsidRDefault="00804F2C" w14:paraId="10CAB7CC" w14:textId="77777777">
      <w:pPr>
        <w:spacing w:after="0" w:line="240" w:lineRule="auto"/>
      </w:pPr>
      <w:r>
        <w:separator/>
      </w:r>
    </w:p>
  </w:footnote>
  <w:footnote w:type="continuationSeparator" w:id="0">
    <w:p w:rsidR="00804F2C" w:rsidP="00F35861" w:rsidRDefault="00804F2C" w14:paraId="468395F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61" w:rsidRDefault="00F35861" w14:paraId="62A3BAB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61" w:rsidRDefault="00F35861" w14:paraId="05749EBC" w14:textId="07BC9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61" w:rsidRDefault="00F35861" w14:paraId="7F3618E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15F70"/>
    <w:multiLevelType w:val="hybridMultilevel"/>
    <w:tmpl w:val="45D8E9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A64D5A"/>
    <w:multiLevelType w:val="hybridMultilevel"/>
    <w:tmpl w:val="813E9338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61"/>
    <w:rsid w:val="0002474E"/>
    <w:rsid w:val="000B4789"/>
    <w:rsid w:val="00212F9C"/>
    <w:rsid w:val="003737AE"/>
    <w:rsid w:val="005715CD"/>
    <w:rsid w:val="005F73D6"/>
    <w:rsid w:val="00607C22"/>
    <w:rsid w:val="006751C9"/>
    <w:rsid w:val="00804F2C"/>
    <w:rsid w:val="00843F0C"/>
    <w:rsid w:val="008944E1"/>
    <w:rsid w:val="00945BEE"/>
    <w:rsid w:val="009B4F96"/>
    <w:rsid w:val="009D2437"/>
    <w:rsid w:val="009F0E7A"/>
    <w:rsid w:val="00A25723"/>
    <w:rsid w:val="00B36FF1"/>
    <w:rsid w:val="00BB6D73"/>
    <w:rsid w:val="00C05AC2"/>
    <w:rsid w:val="00D0538B"/>
    <w:rsid w:val="00D44E73"/>
    <w:rsid w:val="00DB5ABA"/>
    <w:rsid w:val="00DF45C1"/>
    <w:rsid w:val="00E84B0D"/>
    <w:rsid w:val="00EE2649"/>
    <w:rsid w:val="00F35861"/>
    <w:rsid w:val="00FB4D2B"/>
    <w:rsid w:val="00FE2D5E"/>
    <w:rsid w:val="01A487AD"/>
    <w:rsid w:val="036FA45B"/>
    <w:rsid w:val="054D0FF8"/>
    <w:rsid w:val="08DB87B7"/>
    <w:rsid w:val="08F2294E"/>
    <w:rsid w:val="0BBC517C"/>
    <w:rsid w:val="0BDAD6AE"/>
    <w:rsid w:val="0DE36ADB"/>
    <w:rsid w:val="12E92CCA"/>
    <w:rsid w:val="132DB3A5"/>
    <w:rsid w:val="1C1EF9EC"/>
    <w:rsid w:val="2249A450"/>
    <w:rsid w:val="261BE40E"/>
    <w:rsid w:val="269B018F"/>
    <w:rsid w:val="27F92BE8"/>
    <w:rsid w:val="2EBC66BB"/>
    <w:rsid w:val="32E13EB9"/>
    <w:rsid w:val="34D63311"/>
    <w:rsid w:val="3618DF7B"/>
    <w:rsid w:val="37B4AFDC"/>
    <w:rsid w:val="3ABD793F"/>
    <w:rsid w:val="3BFAD397"/>
    <w:rsid w:val="3D50B975"/>
    <w:rsid w:val="419B8DBC"/>
    <w:rsid w:val="496E918D"/>
    <w:rsid w:val="50042990"/>
    <w:rsid w:val="503B5DD6"/>
    <w:rsid w:val="5109A418"/>
    <w:rsid w:val="5156351A"/>
    <w:rsid w:val="53678C7B"/>
    <w:rsid w:val="556C0DC1"/>
    <w:rsid w:val="5B48113F"/>
    <w:rsid w:val="64C02367"/>
    <w:rsid w:val="69460D9C"/>
    <w:rsid w:val="6F9E2E43"/>
    <w:rsid w:val="725F97D7"/>
    <w:rsid w:val="790592C5"/>
    <w:rsid w:val="797A7C60"/>
    <w:rsid w:val="7BF59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0A3916"/>
  <w15:chartTrackingRefBased/>
  <w15:docId w15:val="{DA52D007-C370-4041-B1BC-57F6EB57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86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86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86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35861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F3586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F3586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35861"/>
  </w:style>
  <w:style w:type="paragraph" w:styleId="Footer">
    <w:name w:val="footer"/>
    <w:basedOn w:val="Normal"/>
    <w:link w:val="FooterChar"/>
    <w:uiPriority w:val="99"/>
    <w:unhideWhenUsed/>
    <w:rsid w:val="00F3586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35861"/>
  </w:style>
  <w:style w:type="character" w:styleId="Heading1Char" w:customStyle="1">
    <w:name w:val="Heading 1 Char"/>
    <w:basedOn w:val="DefaultParagraphFont"/>
    <w:link w:val="Heading1"/>
    <w:uiPriority w:val="9"/>
    <w:rsid w:val="00F35861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35861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F35861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45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media/image3.png" Id="Rc9207c14da5a44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B4DE4498A044897736DAD80F9FF5A" ma:contentTypeVersion="12" ma:contentTypeDescription="Create a new document." ma:contentTypeScope="" ma:versionID="edbdfcd5bb948dccbee029bd04816d2b">
  <xsd:schema xmlns:xsd="http://www.w3.org/2001/XMLSchema" xmlns:xs="http://www.w3.org/2001/XMLSchema" xmlns:p="http://schemas.microsoft.com/office/2006/metadata/properties" xmlns:ns3="806aeec0-4648-4bd5-b80c-5acf0bd9e980" xmlns:ns4="77145ffc-4c58-47e7-8ac3-3528dba46c5e" targetNamespace="http://schemas.microsoft.com/office/2006/metadata/properties" ma:root="true" ma:fieldsID="6617c5012d59f988c6b38c22380240ea" ns3:_="" ns4:_="">
    <xsd:import namespace="806aeec0-4648-4bd5-b80c-5acf0bd9e980"/>
    <xsd:import namespace="77145ffc-4c58-47e7-8ac3-3528dba46c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aeec0-4648-4bd5-b80c-5acf0bd9e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45ffc-4c58-47e7-8ac3-3528dba4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03A16-F914-4F0F-8B33-9E060F045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aeec0-4648-4bd5-b80c-5acf0bd9e980"/>
    <ds:schemaRef ds:uri="77145ffc-4c58-47e7-8ac3-3528dba4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33263-8AB4-4F01-BA0A-3AFBFB6867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7145ffc-4c58-47e7-8ac3-3528dba46c5e"/>
    <ds:schemaRef ds:uri="http://purl.org/dc/elements/1.1/"/>
    <ds:schemaRef ds:uri="http://schemas.microsoft.com/office/2006/documentManagement/types"/>
    <ds:schemaRef ds:uri="806aeec0-4648-4bd5-b80c-5acf0bd9e98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06B3F8-C8D5-4EFB-A83F-FDBFDA06531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the West of England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Jacqueline Chelin</dc:creator>
  <keywords/>
  <dc:description/>
  <lastModifiedBy>Jacqueline Chelin</lastModifiedBy>
  <revision>4</revision>
  <dcterms:created xsi:type="dcterms:W3CDTF">2020-01-24T17:52:00.0000000Z</dcterms:created>
  <dcterms:modified xsi:type="dcterms:W3CDTF">2021-07-11T13:38:17.5147707Z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0x0101003E9B4DE4498A044897736DAD80F9FF5A</vt:lpwstr>
  </property>
</Properties>
</file>